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2628" w:rsidRPr="003B6208" w:rsidRDefault="000D1EF3">
      <w:pPr>
        <w:spacing w:after="220"/>
        <w:rPr>
          <w:lang w:val="ru-RU"/>
        </w:rPr>
      </w:pPr>
      <w:r w:rsidRPr="003B6208">
        <w:rPr>
          <w:b/>
          <w:color w:val="218D78"/>
          <w:sz w:val="16"/>
          <w:lang w:val="ru-RU"/>
        </w:rPr>
        <w:t>ГОСТЬ ГРУППЫ  •  МЕТОДИЧЕСКИЙ ИНСТРУМЕНТ</w:t>
      </w:r>
    </w:p>
    <w:p w:rsidR="007D2628" w:rsidRPr="003B6208" w:rsidRDefault="003B6208">
      <w:pPr>
        <w:pStyle w:val="aa"/>
        <w:keepNext/>
        <w:shd w:val="clear" w:color="auto" w:fill="218D78"/>
        <w:spacing w:before="100" w:after="180"/>
        <w:ind w:left="173" w:right="173"/>
        <w:rPr>
          <w:lang w:val="ru-RU"/>
        </w:rPr>
      </w:pPr>
      <w:r>
        <w:rPr>
          <w:rFonts w:ascii="Arial" w:hAnsi="Arial"/>
          <w:b/>
          <w:color w:val="FFFFFF"/>
          <w:sz w:val="38"/>
          <w:lang w:val="ru-RU"/>
        </w:rPr>
        <w:t>Ч</w:t>
      </w:r>
      <w:bookmarkStart w:id="0" w:name="_GoBack"/>
      <w:r>
        <w:rPr>
          <w:rFonts w:ascii="Arial" w:hAnsi="Arial"/>
          <w:b/>
          <w:color w:val="FFFFFF"/>
          <w:sz w:val="38"/>
          <w:lang w:val="ru-RU"/>
        </w:rPr>
        <w:t xml:space="preserve">ек – лист </w:t>
      </w:r>
      <w:r w:rsidR="000D1EF3" w:rsidRPr="003B6208">
        <w:rPr>
          <w:rFonts w:ascii="Arial" w:hAnsi="Arial"/>
          <w:b/>
          <w:color w:val="FFFFFF"/>
          <w:sz w:val="38"/>
          <w:lang w:val="ru-RU"/>
        </w:rPr>
        <w:t xml:space="preserve"> подготовки педагогов-кураторов</w:t>
      </w:r>
    </w:p>
    <w:bookmarkEnd w:id="0"/>
    <w:p w:rsidR="007D2628" w:rsidRDefault="000D1EF3">
      <w:pPr>
        <w:pBdr>
          <w:bottom w:val="single" w:sz="17" w:space="0" w:color="218D78"/>
        </w:pBdr>
        <w:spacing w:after="380"/>
      </w:pPr>
      <w:r>
        <w:rPr>
          <w:b/>
          <w:color w:val="218D78"/>
          <w:sz w:val="20"/>
        </w:rPr>
        <w:t>Раздел 7. Работа с педагогами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1"/>
        <w:gridCol w:w="1738"/>
        <w:gridCol w:w="4805"/>
      </w:tblGrid>
      <w:tr w:rsidR="007D2628">
        <w:trPr>
          <w:cantSplit/>
          <w:trHeight w:val="490"/>
          <w:tblHeader/>
          <w:jc w:val="center"/>
        </w:trPr>
        <w:tc>
          <w:tcPr>
            <w:tcW w:w="36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218D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D2628" w:rsidRDefault="000D1EF3">
            <w:pPr>
              <w:spacing w:after="0" w:line="269" w:lineRule="auto"/>
              <w:jc w:val="center"/>
            </w:pPr>
            <w:r>
              <w:rPr>
                <w:b/>
                <w:color w:val="FFFFFF"/>
                <w:sz w:val="19"/>
              </w:rPr>
              <w:t>Тема</w:t>
            </w:r>
          </w:p>
        </w:tc>
        <w:tc>
          <w:tcPr>
            <w:tcW w:w="17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218D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D2628" w:rsidRDefault="000D1EF3">
            <w:pPr>
              <w:spacing w:after="0" w:line="269" w:lineRule="auto"/>
            </w:pPr>
            <w:r>
              <w:rPr>
                <w:b/>
                <w:color w:val="FFFFFF"/>
                <w:sz w:val="19"/>
              </w:rPr>
              <w:t>Форма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218D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D2628" w:rsidRDefault="000D1EF3">
            <w:pPr>
              <w:spacing w:after="0" w:line="269" w:lineRule="auto"/>
            </w:pPr>
            <w:r>
              <w:rPr>
                <w:b/>
                <w:color w:val="FFFFFF"/>
                <w:sz w:val="19"/>
              </w:rPr>
              <w:t>Задачи</w:t>
            </w:r>
          </w:p>
        </w:tc>
      </w:tr>
      <w:tr w:rsidR="007D2628">
        <w:trPr>
          <w:cantSplit/>
          <w:trHeight w:val="490"/>
          <w:jc w:val="center"/>
        </w:trPr>
        <w:tc>
          <w:tcPr>
            <w:tcW w:w="36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D2628" w:rsidRDefault="000D1EF3">
            <w:pPr>
              <w:spacing w:after="0" w:line="269" w:lineRule="auto"/>
              <w:jc w:val="center"/>
            </w:pPr>
            <w:r>
              <w:rPr>
                <w:sz w:val="19"/>
              </w:rPr>
              <w:t>«Одарённость: мифы и реальность»</w:t>
            </w:r>
          </w:p>
        </w:tc>
        <w:tc>
          <w:tcPr>
            <w:tcW w:w="17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D2628" w:rsidRDefault="000D1EF3">
            <w:pPr>
              <w:spacing w:after="0" w:line="269" w:lineRule="auto"/>
            </w:pPr>
            <w:r>
              <w:rPr>
                <w:sz w:val="19"/>
              </w:rPr>
              <w:t>Семинар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D2628" w:rsidRDefault="000D1EF3">
            <w:pPr>
              <w:spacing w:after="0" w:line="269" w:lineRule="auto"/>
            </w:pPr>
            <w:r>
              <w:rPr>
                <w:sz w:val="19"/>
              </w:rPr>
              <w:t>Формирование научно-адекватных представлений</w:t>
            </w:r>
          </w:p>
        </w:tc>
      </w:tr>
      <w:tr w:rsidR="007D2628">
        <w:trPr>
          <w:cantSplit/>
          <w:trHeight w:val="490"/>
          <w:jc w:val="center"/>
        </w:trPr>
        <w:tc>
          <w:tcPr>
            <w:tcW w:w="36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D2628" w:rsidRDefault="000D1EF3">
            <w:pPr>
              <w:spacing w:after="0" w:line="269" w:lineRule="auto"/>
              <w:jc w:val="center"/>
            </w:pPr>
            <w:r>
              <w:rPr>
                <w:sz w:val="19"/>
              </w:rPr>
              <w:t>«Выявление детских интересов»</w:t>
            </w:r>
          </w:p>
        </w:tc>
        <w:tc>
          <w:tcPr>
            <w:tcW w:w="17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D2628" w:rsidRDefault="000D1EF3">
            <w:pPr>
              <w:spacing w:after="0" w:line="269" w:lineRule="auto"/>
            </w:pPr>
            <w:r>
              <w:rPr>
                <w:sz w:val="19"/>
              </w:rPr>
              <w:t>Практикум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D2628" w:rsidRDefault="000D1EF3">
            <w:pPr>
              <w:spacing w:after="0" w:line="269" w:lineRule="auto"/>
            </w:pPr>
            <w:r>
              <w:rPr>
                <w:sz w:val="19"/>
              </w:rPr>
              <w:t>Освоение диагностических методик</w:t>
            </w:r>
          </w:p>
        </w:tc>
      </w:tr>
      <w:tr w:rsidR="007D2628" w:rsidRPr="003B6208">
        <w:trPr>
          <w:cantSplit/>
          <w:trHeight w:val="490"/>
          <w:jc w:val="center"/>
        </w:trPr>
        <w:tc>
          <w:tcPr>
            <w:tcW w:w="36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D2628" w:rsidRDefault="000D1EF3">
            <w:pPr>
              <w:spacing w:after="0" w:line="269" w:lineRule="auto"/>
              <w:jc w:val="center"/>
            </w:pPr>
            <w:r>
              <w:rPr>
                <w:sz w:val="19"/>
              </w:rPr>
              <w:t>«Роль педагога-куратора»</w:t>
            </w:r>
          </w:p>
        </w:tc>
        <w:tc>
          <w:tcPr>
            <w:tcW w:w="17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D2628" w:rsidRDefault="000D1EF3">
            <w:pPr>
              <w:spacing w:after="0" w:line="269" w:lineRule="auto"/>
            </w:pPr>
            <w:r>
              <w:rPr>
                <w:sz w:val="19"/>
              </w:rPr>
              <w:t>Тренинг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D2628" w:rsidRPr="003B6208" w:rsidRDefault="000D1EF3">
            <w:pPr>
              <w:spacing w:after="0" w:line="269" w:lineRule="auto"/>
              <w:rPr>
                <w:lang w:val="ru-RU"/>
              </w:rPr>
            </w:pPr>
            <w:r w:rsidRPr="003B6208">
              <w:rPr>
                <w:sz w:val="19"/>
                <w:lang w:val="ru-RU"/>
              </w:rPr>
              <w:t>Освоение роли тьютора и модератора</w:t>
            </w:r>
          </w:p>
        </w:tc>
      </w:tr>
      <w:tr w:rsidR="007D2628">
        <w:trPr>
          <w:cantSplit/>
          <w:trHeight w:val="490"/>
          <w:jc w:val="center"/>
        </w:trPr>
        <w:tc>
          <w:tcPr>
            <w:tcW w:w="36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D2628" w:rsidRDefault="000D1EF3">
            <w:pPr>
              <w:spacing w:after="0" w:line="269" w:lineRule="auto"/>
              <w:jc w:val="center"/>
            </w:pPr>
            <w:r>
              <w:rPr>
                <w:sz w:val="19"/>
              </w:rPr>
              <w:t>«Эмоциональный интеллект педагога»</w:t>
            </w:r>
          </w:p>
        </w:tc>
        <w:tc>
          <w:tcPr>
            <w:tcW w:w="17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D2628" w:rsidRDefault="000D1EF3">
            <w:pPr>
              <w:spacing w:after="0" w:line="269" w:lineRule="auto"/>
            </w:pPr>
            <w:r>
              <w:rPr>
                <w:sz w:val="19"/>
              </w:rPr>
              <w:t>Тренинг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D2628" w:rsidRDefault="000D1EF3">
            <w:pPr>
              <w:spacing w:after="0" w:line="269" w:lineRule="auto"/>
            </w:pPr>
            <w:r>
              <w:rPr>
                <w:sz w:val="19"/>
              </w:rPr>
              <w:t>Профилактика выгорания, развитие эмпатии</w:t>
            </w:r>
          </w:p>
        </w:tc>
      </w:tr>
      <w:tr w:rsidR="007D2628">
        <w:trPr>
          <w:cantSplit/>
          <w:trHeight w:val="490"/>
          <w:jc w:val="center"/>
        </w:trPr>
        <w:tc>
          <w:tcPr>
            <w:tcW w:w="36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D2628" w:rsidRDefault="000D1EF3">
            <w:pPr>
              <w:spacing w:after="0" w:line="269" w:lineRule="auto"/>
              <w:jc w:val="center"/>
            </w:pPr>
            <w:r>
              <w:rPr>
                <w:sz w:val="19"/>
              </w:rPr>
              <w:t>«Работа с родителями-наставниками»</w:t>
            </w:r>
          </w:p>
        </w:tc>
        <w:tc>
          <w:tcPr>
            <w:tcW w:w="17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D2628" w:rsidRDefault="000D1EF3">
            <w:pPr>
              <w:spacing w:after="0" w:line="269" w:lineRule="auto"/>
            </w:pPr>
            <w:r>
              <w:rPr>
                <w:sz w:val="19"/>
              </w:rPr>
              <w:t>Мастер-класс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D2628" w:rsidRDefault="000D1EF3">
            <w:pPr>
              <w:spacing w:after="0" w:line="269" w:lineRule="auto"/>
            </w:pPr>
            <w:r>
              <w:rPr>
                <w:sz w:val="19"/>
              </w:rPr>
              <w:t>Подготовка</w:t>
            </w:r>
            <w:r>
              <w:rPr>
                <w:sz w:val="19"/>
              </w:rPr>
              <w:t xml:space="preserve"> гостей, сопровождение встреч</w:t>
            </w:r>
          </w:p>
        </w:tc>
      </w:tr>
      <w:tr w:rsidR="007D2628">
        <w:trPr>
          <w:cantSplit/>
          <w:trHeight w:val="490"/>
          <w:jc w:val="center"/>
        </w:trPr>
        <w:tc>
          <w:tcPr>
            <w:tcW w:w="36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D2628" w:rsidRDefault="000D1EF3">
            <w:pPr>
              <w:spacing w:after="0" w:line="269" w:lineRule="auto"/>
              <w:jc w:val="center"/>
            </w:pPr>
            <w:r>
              <w:rPr>
                <w:sz w:val="19"/>
              </w:rPr>
              <w:t>«Мониторинг динамики развития»</w:t>
            </w:r>
          </w:p>
        </w:tc>
        <w:tc>
          <w:tcPr>
            <w:tcW w:w="17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D2628" w:rsidRDefault="000D1EF3">
            <w:pPr>
              <w:spacing w:after="0" w:line="269" w:lineRule="auto"/>
            </w:pPr>
            <w:r>
              <w:rPr>
                <w:sz w:val="19"/>
              </w:rPr>
              <w:t>Практикум</w:t>
            </w:r>
          </w:p>
        </w:tc>
        <w:tc>
          <w:tcPr>
            <w:tcW w:w="48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D2628" w:rsidRDefault="000D1EF3">
            <w:pPr>
              <w:spacing w:after="0" w:line="269" w:lineRule="auto"/>
            </w:pPr>
            <w:r>
              <w:rPr>
                <w:sz w:val="19"/>
              </w:rPr>
              <w:t>Заполнение карт, анализ трекера</w:t>
            </w:r>
          </w:p>
        </w:tc>
      </w:tr>
    </w:tbl>
    <w:p w:rsidR="007D2628" w:rsidRDefault="007D2628">
      <w:pPr>
        <w:spacing w:after="0"/>
      </w:pPr>
    </w:p>
    <w:sectPr w:rsidR="007D2628" w:rsidSect="00034616">
      <w:headerReference w:type="default" r:id="rId8"/>
      <w:footerReference w:type="default" r:id="rId9"/>
      <w:pgSz w:w="12240" w:h="15840"/>
      <w:pgMar w:top="1037" w:right="979" w:bottom="936" w:left="979" w:header="432" w:footer="47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1EF3" w:rsidRDefault="000D1EF3">
      <w:pPr>
        <w:spacing w:after="0" w:line="240" w:lineRule="auto"/>
      </w:pPr>
      <w:r>
        <w:separator/>
      </w:r>
    </w:p>
  </w:endnote>
  <w:endnote w:type="continuationSeparator" w:id="0">
    <w:p w:rsidR="000D1EF3" w:rsidRDefault="000D1E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628" w:rsidRDefault="000D1EF3">
    <w:pPr>
      <w:pStyle w:val="a7"/>
      <w:jc w:val="right"/>
    </w:pPr>
    <w:r>
      <w:rPr>
        <w:color w:val="486274"/>
        <w:sz w:val="16"/>
      </w:rPr>
      <w:t xml:space="preserve">ГБДОУ детский сад № 38  •  2026  |  </w:t>
    </w:r>
    <w:r>
      <w:fldChar w:fldCharType="begin"/>
    </w:r>
    <w:r>
      <w:instrText>PAGE</w:instrText>
    </w:r>
    <w:r>
      <w:fldChar w:fldCharType="separate"/>
    </w:r>
    <w:r w:rsidR="003B620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1EF3" w:rsidRDefault="000D1EF3">
      <w:pPr>
        <w:spacing w:after="0" w:line="240" w:lineRule="auto"/>
      </w:pPr>
      <w:r>
        <w:separator/>
      </w:r>
    </w:p>
  </w:footnote>
  <w:footnote w:type="continuationSeparator" w:id="0">
    <w:p w:rsidR="000D1EF3" w:rsidRDefault="000D1E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628" w:rsidRDefault="000D1EF3">
    <w:pPr>
      <w:pStyle w:val="a5"/>
    </w:pPr>
    <w:r>
      <w:rPr>
        <w:b/>
        <w:color w:val="218D78"/>
        <w:sz w:val="16"/>
      </w:rPr>
      <w:t>МЕТОДИЧЕСКИЙ ПАКЕТ  /  7.1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D1EF3"/>
    <w:rsid w:val="0015074B"/>
    <w:rsid w:val="0029639D"/>
    <w:rsid w:val="00326F90"/>
    <w:rsid w:val="003B6208"/>
    <w:rsid w:val="007D262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247FF2"/>
  <w14:defaultImageDpi w14:val="300"/>
  <w15:docId w15:val="{7A465A60-0E0D-4275-B9C9-1B7E4F7A9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00" w:line="293" w:lineRule="auto"/>
    </w:pPr>
    <w:rPr>
      <w:rFonts w:ascii="Arial" w:hAnsi="Arial"/>
      <w:color w:val="172C41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odyCopy">
    <w:name w:val="Body Copy"/>
    <w:basedOn w:val="a1"/>
    <w:pPr>
      <w:spacing w:line="288" w:lineRule="auto"/>
    </w:pPr>
  </w:style>
  <w:style w:type="paragraph" w:customStyle="1" w:styleId="InlineHeading">
    <w:name w:val="Inline Heading"/>
    <w:basedOn w:val="BodyCopy"/>
    <w:pPr>
      <w:spacing w:before="200"/>
    </w:pPr>
    <w:rPr>
      <w:b/>
      <w:color w:val="218D7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2BBE0A5-F7D9-44CA-9C9C-10D8F5BCF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3</cp:revision>
  <dcterms:created xsi:type="dcterms:W3CDTF">2013-12-23T23:15:00Z</dcterms:created>
  <dcterms:modified xsi:type="dcterms:W3CDTF">2026-09-25T14:22:00Z</dcterms:modified>
  <cp:category/>
</cp:coreProperties>
</file>