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56" w:rsidRPr="002F3B56" w:rsidRDefault="002F3B56" w:rsidP="002F3B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Постановление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0"/>
      <w:bookmarkEnd w:id="0"/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2009, № 1, ст. 17; 2010, № 40, ст. 4969; 2011, № 1, ст. 6; 25.07.2011, № 30 (ч. 1), ст. 4563, ст. 4590, ст. 4591, ст. 4596; 12.12.2011, № 50, ст. 7359; 11.06.2012, № 24, ст. 3069; 25.06.2012, № 26, ст. 3446), Указом Президента Российской Федерации от 19.03.2013 № 211 "О внесении изменений в некоторые акты Президента Российской Федерации" (Собрание законодательства Российской Федерации 25.03.2013, № 12, ст. 1245)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3595; 2004, № 8, ст. 663; 2004, № 47, ст. 4666; 2005, № 39, ст. 3953) постановляю: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№ 91 (зарегистрированы в Минюсте России 27.08.2010, регистрационный номер 18267);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СанПиН 2.4.1.2791-10 "Изменение №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№ 164 (зарегистрированы в Минюсте России 22.12.2010, регистрационный номер 19342).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620"/>
      </w:tblGrid>
      <w:tr w:rsidR="002F3B56" w:rsidRPr="002F3B56" w:rsidTr="002F3B5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Г.Г. Онищенко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29 мая 2013 г.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Регистрационный № 28564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Санитарно-эпидемиологические правила и нормативы СанПиН 2.4.1.3049-13</w:t>
      </w: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 постановлением Главного государственного санитарного врача РФ</w:t>
      </w: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от 15 мая 2013 г. № 26)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 и область применения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условиям размещения дошкольных образовательных организаций,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оборудованию и содержанию территории,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помещениям, их оборудованию и содержанию,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естественному и искусственному освещению помещений,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отоплению и вентиляции,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водоснабжению и канализации,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организации питания,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приему детей в дошкольные образовательные организации,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организации режима дня,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организации физического воспитания,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личной гигиене персонала.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Наряду с обязательными для исполнения требованиями, санитарные правила содержат рекомендации*(1)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потребителей*(2).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тяжелыми нарушениями речи - 6 и 10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глухих детей - 6 детей для обеих возрастных групп;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слабослышащих детей - 6 и 8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слепых детей - 6 детей для обеих возрастных групп;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слабовидящих детей, для детей с амблиопией, косоглазием - 6 и 10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нарушениями опорно-двигательного аппарата - 6 и 8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задержкой психического развития - 6 и 10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умственной отсталостью легкой степени - 6 и 10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аутизмом только в возрасте старше 3 лет - 5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детей с иными ограниченными возможностями здоровья - 10 и 15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Рекомендуемое количество детей в группах комбинированной направленности: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старше 3 лет: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более 17 детей, в том числе не более 5 детей с задержкой психического развития.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Требования к размещению дошкольных образовательных организаций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3.17. На территории хозяйственной зоны возможно размещение овощехранилища.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Требования к зданию, помещениям, оборудованию и их содержанию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Групповые ячейки для детей до 3-х лет располагаются на 1-м этаже.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групповые ячейки при условии наличия одного из них для проведения в нем музыкальных и физкультурных занятий.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№ 1).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№ 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туалете предусматривается место для приготовления дезинфицирующих растворов.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Медицинский блок (медицинский кабинет) должен иметь отдельный вход из коридора.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№ 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допускается размещать групповые ячейки над помещениями пищеблока и постирочной.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Помещения для хранения пищевых продуктов должны быть не проницаемыми для грызунов.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горячий и холодный цеха могут быть совмещены в одном помещении и разделены перегородкой.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4.34. Допускается установка посудомоечной машины в буфетных групповых ячейках.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групповая комната для проведения учебных занятий, игр и питания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детская туалетная (с умывальной) для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6.2. Раздевальные оборудуются шкафами для верхней одежды детей и персонала.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6"/>
        <w:gridCol w:w="4314"/>
        <w:gridCol w:w="5245"/>
        <w:gridCol w:w="5245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Группа роста детей (мм)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Высота стола (мм)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Высота стула (мм)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 1000 - 1150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 1150 - 1300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 1300 - 1450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 1450 - 1600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6.11. Размещение аквариумов, животных, птиц в помещениях групповых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трансформируемыми (выдвижными, выкатными) одно - трехуровневыми кроватями.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6.18. Умывальники рекомендуется устанавливать: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 высоту от пола до борта прибора - 0,4 м для детей младшего дошкольного возраста;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 высоту от пола до борта - 0,5 м для детей среднего и старшего дошкольного возраста.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устанавливать шкафы для уборочного инвентаря вне туалетных комнат.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VII. Требования к естественному и искусственному освещению помещений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№ 2).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7.9. Чистка оконных стекол и светильников проводится по мере их загрязнения.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VIII. Требования к отоплению и вентиляции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Ревизия, очистка и контроль за эффективностью работы вентиляционных систем осуществляется не реже 1 раза в год.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Ограждения из древесно-стружечных плит не используются.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8.5. Все помещения дошкольной организации должны ежедневно проветриваться.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помещениях спален сквозное проветривание проводится до дневного сна.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№ 3).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IX. Требования к водоснабжению и канализации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9.3. Вода должна отвечать санитарно-эпидемиологическим требованиям к питьевой воде.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 их ширины (середина дорожки возвышается над боковыми сторонами на 5 - 15 см).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№ 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XII. Требования к организации физического воспитания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Длительность занятия с каждым ребенком составляет 6-10 минут.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1"/>
        <w:gridCol w:w="4114"/>
        <w:gridCol w:w="4371"/>
        <w:gridCol w:w="4854"/>
        <w:gridCol w:w="3100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от 1 г. до 1 г. 6 м.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от 1 г. 7 г. до 2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от 2 лет 1 м. до 3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младшей группе - 15 мин.,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средней группе - 20 мин.,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старшей группе - 25 мин.,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подготовительной группе - 30 мин.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термокамере следует поддерживать температуру воздуха в пределах 60-70°С при относительной влажности 15-10%;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продолжительность первого посещения ребенком сауны не должна превышать 3 минут;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XIII. Требования к оборудованию пищеблока, инвентарю, посуде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№ 4. Все технологическое и холодильное оборудование должно быть исправно.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должна быть исключена возможность контакта пищевого сырья и готовых к употреблению продуктов.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13.20. В помещениях пищеблока дезинсекция и дератизация проводится специализированными организациями.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Продукция поступает в таре производителя (поставщика).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№ 5), который хранится в течение года.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Крупные сыры хранятся на стеллажах, мелкие сыры - на полках в потребительской таре.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Сметана, творог хранятся в таре с крышкой.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допускается оставлять ложки, лопатки в таре со сметаной, творогом.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*°С, но не более одного часа.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*°С.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Яйцо варят после закипания воды 10 мин.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 При обработке овощей должны быть соблюдены следующие требования: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допускается предварительное замачивание овощей.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14.16.5. Варка овощей накануне дня приготовления блюд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*°С.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заправленные салаты допускается хранить не более 2 часов при температуре плюс *°С. Салаты заправляют непосредственно перед раздачей.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Хранение заправленных салатов может осуществляться не более 30 минут при температуре * 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14.20. В эндемичных по йоду районах рекомендуется использование йодированной поваренной соли.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№ 8), который хранится один год.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№ 8).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использование пищевых продуктов, указанных в Приложении № 9;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14.27. Для питья и разведения молочных смесей и инстантных (быстрорастворимых) каш для детей раннего возраста следует использовать 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бутилированную воду для детского питания или прокипяченную питьевую воду из водопроводной сети.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XV. Требования к составлению меню для организации питания детей разного возраста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Нормы физиологических потребностей в энергии и пищевых веществах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0"/>
        <w:gridCol w:w="2739"/>
        <w:gridCol w:w="2738"/>
        <w:gridCol w:w="3078"/>
        <w:gridCol w:w="1979"/>
        <w:gridCol w:w="1809"/>
        <w:gridCol w:w="2517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1-2 г.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2-3г.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3-7 лет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Энергия (ккал)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110*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* в.т.ч. животный (%)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** г/кг массы тела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6,5*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5,5*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Перетаривание готовой кулинарной продукции и блюд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№ 11).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4.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Рекомендуемое распределение калорийности между приемами пищи в %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2"/>
        <w:gridCol w:w="3538"/>
        <w:gridCol w:w="8750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 детей с дневным пребыванием 8-10 час.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 детей с дневным пребыванием 12 час.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 (20-25%) 2 завтрак (5%) Обед (30-35%) Полдник (10-15 %) Ужин (20-25 %) 2 ужин - (до 5 %)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 (20-25 %) 2 завтрак (5%) обед (30-35 %) полдник (10-15 %)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 (20-25 %) 2 завтрак (5%) обед (30-35%) Полдник (10-15%) */ или уплотненный полдник (30-35%) Ужин (20-25 %)*     * вместо полдника и ужина возможна организация уплотненного полдника (30-35%)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15.5. Примерное меню должно содержать информацию в соответствии с Приложением № 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 7.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Фактический рацион питания должен соответствовать утвержденному примерному меню.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Суммарные объемы блюд по приемам пищи должны соответствовать Приложению № 13.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№ 14).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5.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Режим питания детей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8"/>
        <w:gridCol w:w="5292"/>
        <w:gridCol w:w="5290"/>
        <w:gridCol w:w="5290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10.30-11.00 (рекомендуемый)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полдник*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18.30-19.00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 ужин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№ 15).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Термосы подлежат обработке в соответствии с инструкциями по применению.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Игрушки моют в специально выделенных, промаркированных емкостях.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Очистка шахт вытяжной вентиляции проводится по мере загрязнения.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распределение детей на медицинские группы для занятий физическим воспитанием;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контроль за пищеблоком и питанием детей;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ведение медицинской документации.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порядке*(3);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показаниям*(4).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№ 16).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XX. Требования к соблюдению санитарных правил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выполнение требований санитарных правил всеми работниками учреждения;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необходимые условия для соблюдения санитарных правил;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наличие личных медицинских книжек на каждого работника;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организацию мероприятий по дезинфекции, дезинсекции и дератизации;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*(1) Рекомендации - добровольного исполнения, не носят обязательный характер.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*(2) Постановление Правительства Российской Федерации от 30.06.2004 № 322 "Об утверждении Положения о Федеральной службе по надзору в сфере защиты прав потребителей и благополучия человека"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*(3) Приказ Минздравсоцразвития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*(4) Приказ Минздравсоцразвития России от 31.01.2011 №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№ 01/8577-ДК).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Рекомендуемые площади помещений групповой ячейки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8"/>
        <w:gridCol w:w="15042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помещений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Площадные показатели (не менее)</w:t>
            </w:r>
          </w:p>
        </w:tc>
      </w:tr>
      <w:tr w:rsidR="002F3B56" w:rsidRPr="002F3B56" w:rsidTr="002F3B56"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Групповые ячейки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 xml:space="preserve">18 кв. м; для групп наполняемостью менее 10 - человек площадь раздевальной допускается определять из расчета 1,0 кв.м на 1 ребенка, но не </w:t>
            </w: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менее 6 кв.м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 кв. м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2F3B56" w:rsidRPr="002F3B56" w:rsidTr="002F3B56"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Медицинский блок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не менее 12 кв. м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не менее 8 кв. м 8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туалет с местом для приготовления дезинфицирующих растворов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не менее 6 кв. м 8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служебно-бытовых помещений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3406"/>
        <w:gridCol w:w="3739"/>
        <w:gridCol w:w="4070"/>
        <w:gridCol w:w="4403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Кабинет завхоза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Хозяйственная кладовая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Комната кастелянши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Столярная мастерская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Столовая персонала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Туалеты для персонала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помещений постирочной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3899"/>
        <w:gridCol w:w="4281"/>
        <w:gridCol w:w="4660"/>
        <w:gridCol w:w="5041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Площадь * в зависимости от вместимости и количества групп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80 (1-4)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150 (5-6)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240 (7-12)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до 350 (13-18)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Стиральная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Гладильная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4.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4"/>
        <w:gridCol w:w="1788"/>
        <w:gridCol w:w="4003"/>
        <w:gridCol w:w="6509"/>
        <w:gridCol w:w="3196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Нарушения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интеллекта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слабовидящие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косоглазие и амблиопия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Помещение для личных вещей детей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Плеопто-ортоптическая комната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Логопедическая комната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5.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6"/>
        <w:gridCol w:w="5741"/>
        <w:gridCol w:w="6983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Групповые ячейки детей до 3-х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Групповые ячейки детей от 3-х до 7-ми лет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Помещение для личных вещей детей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Игральная (столовая)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Туалетная (горшечная)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Комната логопеда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Веранда неотапливаемая (для 50% детей)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2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Требования к размещению источников искусственного освещения помещений дошкольных образовательных организаций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9"/>
        <w:gridCol w:w="6277"/>
        <w:gridCol w:w="8114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Система освещения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Размещение светильников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Групповые (игровые), раздевальные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Вдоль светонесущей стены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Спальные помещения, веранды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Общее равномерное + дежурное (ночное)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Вдоль преимущественного размещения оборудования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Любое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3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5"/>
        <w:gridCol w:w="2295"/>
        <w:gridCol w:w="2311"/>
        <w:gridCol w:w="2736"/>
        <w:gridCol w:w="2235"/>
        <w:gridCol w:w="2648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t (С) - не ниже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Кратность обмена воздуха в 1 час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 I А, Б, Г климатических районах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 других климатических районах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вытяжка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Туалетные ясельных групп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Туалетные дошкольных групп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Помещения медицинского назначения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Залы для муз. и гимнастических занятий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Прогулочные веранды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по расчету, но не менее 20 * на 1 ребенка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Зал с ванной бассейна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Отапливаемые переходы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4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перечень оборудования пищеблоков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6"/>
        <w:gridCol w:w="18214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Склады (кладовые)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Холодный цех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Моечная тары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Моечная ванна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5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бракеража скоропортящихся пищевых продуктов, поступающих на пищеблок (образец)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5"/>
        <w:gridCol w:w="2099"/>
        <w:gridCol w:w="3865"/>
        <w:gridCol w:w="2118"/>
        <w:gridCol w:w="3032"/>
        <w:gridCol w:w="3609"/>
        <w:gridCol w:w="2068"/>
        <w:gridCol w:w="1544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Номер товарно-транспортной накладной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 *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7#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Указываются факты списания, возврата продуктов и др.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6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учета температурного режима в холодильном оборудовании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14946"/>
        <w:gridCol w:w="972"/>
        <w:gridCol w:w="970"/>
        <w:gridCol w:w="970"/>
        <w:gridCol w:w="970"/>
        <w:gridCol w:w="970"/>
        <w:gridCol w:w="970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Месяц/дни: (t в о С)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7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Технологическая карта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(образец)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Технологическая карта №_______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изделия: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Номер рецептуры: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сборника рецептур: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6"/>
        <w:gridCol w:w="6753"/>
        <w:gridCol w:w="6141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Химический состав данного блюда: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2863"/>
        <w:gridCol w:w="3974"/>
        <w:gridCol w:w="6898"/>
        <w:gridCol w:w="5049"/>
      </w:tblGrid>
      <w:tr w:rsidR="002F3B56" w:rsidRPr="002F3B56" w:rsidTr="002F3B56"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Витамин С, мг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Технология приготовления:___________________________________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8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бракеража готовой кулинарной продукции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(образец)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023"/>
        <w:gridCol w:w="3192"/>
        <w:gridCol w:w="5757"/>
        <w:gridCol w:w="3574"/>
        <w:gridCol w:w="2915"/>
        <w:gridCol w:w="1637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Разрешение к реализации люда, кулинарного изделия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Подписи членов бракеражной комиссии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Примечание*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Указываются факты запрещения к реализации готовой продукции.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проведения витаминизации третьих и сладких блюд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(образец)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2454"/>
        <w:gridCol w:w="2191"/>
        <w:gridCol w:w="2334"/>
        <w:gridCol w:w="4528"/>
        <w:gridCol w:w="6075"/>
        <w:gridCol w:w="1827"/>
        <w:gridCol w:w="1517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питающихся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приема блюда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9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Пищевые продукты, которые не допускается использовать в питании детей: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Мясо и мясопродукты: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мясо диких животных;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коллагенсодержащее сырье из мяса птицы;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мясо третьей и четвертой категории;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мясо с массовой долей костей, жировой и соединительной ткани свыше 20%;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субпродукты, кроме печени, языка, сердца;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кровяные и ливерные колбасы;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непотрошеная птица;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мясо водоплавающих птиц.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Блюда, изготовленные из мяса, птицы, рыбы: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зельцы, изделия из мясной обрези, диафрагмы; рулеты из мякоти голов;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блюда, не прошедшие тепловую обработку, кроме соленой рыбы (сельдь, семга, форель).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Консервы: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Пищевые жиры: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сливочное масло жирностью ниже 72%;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жареные в жире (во фритюре) пищевые продукты и кулинарные изделия, чипсы.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Молоко и молочные продукты: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молоко, не прошедшее пастеризацию;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молочные продукты, творожные сырки с использованием растительных жиров;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мороженое;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творог из непастеризованного молока;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фляжная сметана без термической обработки;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простокваша "самоквас";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Яйца: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яйца водоплавающих птиц;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яйца с загрязненной скорлупой, с насечкой, "тек", "бой";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яйца из хозяйств, неблагополучных по сальмонеллезам;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Кондитерские изделия: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кремовые кондитерские изделия (пирожные и торты) и кремы.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Прочие продукты и блюда: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первые и вторые блюда на основе сухих пищевых концентратов быстрого приготовления;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грибы и кулинарные изделия, из них приготовленные;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квас, газированные напитки;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кофе натуральный;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ядра абрикосовой косточки, арахиса;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карамель, в том числе леденцовая;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10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8"/>
        <w:gridCol w:w="2478"/>
        <w:gridCol w:w="2478"/>
        <w:gridCol w:w="2410"/>
        <w:gridCol w:w="2126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в г, мл, нетто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Молоко и кисломолочные продукты с м.д.ж. не ниже 2,5%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Сметана с м.д.ж. не более 15%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Мясо (бескостное/ на кости)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6,9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Напитки витаминизированные (готовый напиток)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коровье сладкосливочное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Чай, включая фиточай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Дрожжи хлебопекарные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Хим состав (без учета т/о)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1963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1 - при составлении меню допустимы отклонения от рекомендуемых норм питания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*%;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4 - % отхода учитывать только при использовании творога для приготовления блюд;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8 - допустимы отклонения от химического состава рекомендуемых наборов продуктов *%;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11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Мясо и мясопродукты: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говядина I категории,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телятина,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нежирные сорта свинины и баранины;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мясо птицы охлажденное (курица, индейка),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мясо кролика,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субпродукты говяжьи (печень, язык).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Рыба и рыбопродукты - треска, горбуша, лосось, хек, минтай, ледяная рыба,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судак, сельдь (соленая), морепродукты.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Яйца куриные - в виде омлетов или в вареном виде.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Молоко и молочные продукты: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молоко (2,5%, 3,2% жирности), пастеризованное, стерилизованное;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сгущенное молоко (цельное и с сахаром), сгущенно-вареное молоко;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сметана (10%, 15% жирности) - после термической обработки;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сливки (10%) жирности);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мороженое (молочное, сливочное)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Пищевые жиры: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сливочное масло (72,5%, 82,5% жирности);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растительное масло (подсолнечное, кукурузное, соевое - только рафинированное;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рапсовое, оливковое) - в салаты, винегреты, сельдь, вторые блюда;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маргарин ограниченно для выпечки.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Кондитерские изделия: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зефир, пастила, мармелад;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шоколад и шоколадные конфеты - не чаще одного раза в неделю;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пирожные, торты (песочные и бисквитные, без крема);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джемы, варенье, повидло, мед - промышленного выпуска.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Овощи: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Фрукты: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цитрусовые (апельсины, мандарины, лимоны) - с учетом индивидуальной переносимости;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сухофрукты.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Бобовые: горох, фасоль, соя, чечевица.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Орехи: миндаль, фундук, ядро грецкого ореха.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Соки и напитки: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напитки промышленного выпуска на основе натуральных фруктов;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кофе (суррогатный), какао, чай.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Консервы: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лосось, сайра (для приготовления супов);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компоты, фрукты дольками;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баклажанная и кабачковая икра для детского питания;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зеленый горошек;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кукуруза сахарная;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фасоль стручковая консервированная;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томаты и огурцы соленые.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Соль поваренная йодированная - в эндемичных по содержанию йода районах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12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Примерное меню (образец)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5"/>
        <w:gridCol w:w="2508"/>
        <w:gridCol w:w="1607"/>
        <w:gridCol w:w="794"/>
        <w:gridCol w:w="940"/>
        <w:gridCol w:w="835"/>
        <w:gridCol w:w="3722"/>
        <w:gridCol w:w="1367"/>
        <w:gridCol w:w="1642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Пищевые вещества(г)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 за первый день: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Итого за второй день: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.... и т.д. по дням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13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Суммарные объемы блюд по приемам пищи (в граммах)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1"/>
        <w:gridCol w:w="3609"/>
        <w:gridCol w:w="3310"/>
        <w:gridCol w:w="3930"/>
        <w:gridCol w:w="3310"/>
      </w:tblGrid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 1 года до 3-х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350-450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450-550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400-500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от 3-х до 7-ми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400-550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600-800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450-600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14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Таблица замены продуктов по белкам и углеводам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6"/>
        <w:gridCol w:w="3836"/>
        <w:gridCol w:w="1486"/>
        <w:gridCol w:w="1458"/>
        <w:gridCol w:w="2055"/>
        <w:gridCol w:w="8199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(нетто, г)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Добавить к суточному рациону или исключить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хлеба (по белкам и углеводам)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ржаной простой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Мука пшеничная 1 сорт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картофеля (по углеводам)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Свекла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Макароны, вермишель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ржаной простой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свежих яблок (по углеводам)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Курага (без косточек)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молока (по белку)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мяса (по белку)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+ 6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+ 4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- 9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+ 13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Яйцо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рыбы (по белку)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-11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- 6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- 8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- 20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- 13 г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творога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- 3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+ 9 г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Яйцо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Масло - 5 г</w:t>
            </w:r>
          </w:p>
        </w:tc>
      </w:tr>
      <w:tr w:rsidR="002F3B56" w:rsidRPr="002F3B56" w:rsidTr="002F3B56"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Замена яйца (по белку)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Яйцо 1 шт.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Рыба (филе трески)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 15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Схема введения прикорма детям первого года жизни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8"/>
        <w:gridCol w:w="758"/>
        <w:gridCol w:w="758"/>
        <w:gridCol w:w="758"/>
        <w:gridCol w:w="1560"/>
        <w:gridCol w:w="1615"/>
        <w:gridCol w:w="739"/>
        <w:gridCol w:w="1068"/>
        <w:gridCol w:w="1068"/>
        <w:gridCol w:w="1068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продуктов и блюд (г,мл)</w:t>
            </w:r>
          </w:p>
        </w:tc>
        <w:tc>
          <w:tcPr>
            <w:tcW w:w="0" w:type="auto"/>
            <w:gridSpan w:val="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 (мес.)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10-150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Молочная каша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10-150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Фруктовое пюре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Фруктовый сок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5-60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90-100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Творог*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Желток ,шт.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Мясное пюре*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60-70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Кефир и др. кисломол. напитки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не ранее 6 мес.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Приложение № 16</w:t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СанПиН 2.4.1.3049-13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F3B56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Журнал здоровья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6874"/>
        <w:gridCol w:w="4163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2F3B56" w:rsidRPr="002F3B56" w:rsidTr="002F3B56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работника*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Месяц/дни**</w:t>
            </w:r>
          </w:p>
        </w:tc>
      </w:tr>
      <w:tr w:rsidR="002F3B56" w:rsidRPr="002F3B56" w:rsidTr="002F3B56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2F3B56" w:rsidRPr="002F3B56" w:rsidRDefault="002F3B56" w:rsidP="002F3B5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3B56" w:rsidRPr="002F3B56" w:rsidTr="002F3B5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F3B56" w:rsidRPr="002F3B56" w:rsidRDefault="002F3B56" w:rsidP="002F3B56">
            <w:pPr>
              <w:spacing w:before="300"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F3B56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Примечание: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** Условные обозначения:</w:t>
      </w:r>
    </w:p>
    <w:p w:rsidR="002F3B56" w:rsidRPr="002F3B56" w:rsidRDefault="002F3B56" w:rsidP="002F3B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2F3B56" w:rsidRPr="002F3B56" w:rsidRDefault="002F3B56" w:rsidP="002F3B5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F3B56" w:rsidRPr="002F3B56" w:rsidRDefault="002F3B56" w:rsidP="002F3B56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1" w:name="review"/>
      <w:bookmarkEnd w:id="1"/>
      <w:r w:rsidRPr="002F3B56">
        <w:rPr>
          <w:rFonts w:ascii="Arial" w:eastAsia="Times New Roman" w:hAnsi="Arial" w:cs="Arial"/>
          <w:b/>
          <w:bCs/>
          <w:caps/>
          <w:color w:val="000000"/>
          <w:sz w:val="27"/>
          <w:lang w:eastAsia="ru-RU"/>
        </w:rPr>
        <w:t>ОБЗОР ДОКУМЕНТА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 не распространяются на семейные группы, размещенные в жилых квартирах (домах).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Сады могут быть с кратковременным (до 5 ч в день) или круглосуточным пребыванием, а также сокращенного (8-10 ч), полного (10,5-12 ч) и продленного (13-14 )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ветро-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Установлено, что постельное белье маркируется индивидуально для каждого ребенка. Ревизия, очистка и контроль за эффективностью работы вентиляционных систем осуществляется не реже 1 раза в год.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продолжительность дневного сна детей в возрасте от 1 до 1,5 лет составляет до 3,5 ч, от 1,5 до 3 лет - не менее 3 ч, от 3 до 7 лет - 2-2,5 ч.</w:t>
      </w:r>
    </w:p>
    <w:p w:rsidR="002F3B56" w:rsidRPr="002F3B56" w:rsidRDefault="002F3B56" w:rsidP="002F3B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полукопченые, подкопченные мясные гастрономические изделия и колбасы, а также бульоны, приготовленные на основе костей, и замороженное мясо птицы.</w:t>
      </w:r>
    </w:p>
    <w:p w:rsidR="00FF002D" w:rsidRDefault="002F3B56" w:rsidP="002F3B56"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F3B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ИА "ГАРАНТ":</w:t>
      </w:r>
      <w:r w:rsidRPr="002F3B5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ixzz35kDwPAZN" w:history="1">
        <w:r w:rsidRPr="002F3B56">
          <w:rPr>
            <w:rFonts w:ascii="Arial" w:eastAsia="Times New Roman" w:hAnsi="Arial" w:cs="Arial"/>
            <w:color w:val="003399"/>
            <w:sz w:val="27"/>
            <w:lang w:eastAsia="ru-RU"/>
          </w:rPr>
          <w:t>http://www.garant.ru/products/ipo/prime/doc/70314724/#ixzz35kDwPAZN</w:t>
        </w:r>
      </w:hyperlink>
    </w:p>
    <w:sectPr w:rsidR="00FF002D" w:rsidSect="00246222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3B56"/>
    <w:rsid w:val="00011652"/>
    <w:rsid w:val="00246222"/>
    <w:rsid w:val="002924A8"/>
    <w:rsid w:val="002F3B56"/>
    <w:rsid w:val="0030675D"/>
    <w:rsid w:val="003078E8"/>
    <w:rsid w:val="00315049"/>
    <w:rsid w:val="003154A4"/>
    <w:rsid w:val="00775483"/>
    <w:rsid w:val="0080279E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D"/>
  </w:style>
  <w:style w:type="paragraph" w:styleId="2">
    <w:name w:val="heading 2"/>
    <w:basedOn w:val="a"/>
    <w:link w:val="20"/>
    <w:uiPriority w:val="9"/>
    <w:qFormat/>
    <w:rsid w:val="002F3B5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B5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B5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B5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3B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F3B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F3B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B56"/>
    <w:rPr>
      <w:b/>
      <w:bCs/>
    </w:rPr>
  </w:style>
  <w:style w:type="character" w:customStyle="1" w:styleId="apple-converted-space">
    <w:name w:val="apple-converted-space"/>
    <w:basedOn w:val="a0"/>
    <w:rsid w:val="002F3B56"/>
  </w:style>
  <w:style w:type="character" w:styleId="a5">
    <w:name w:val="Hyperlink"/>
    <w:basedOn w:val="a0"/>
    <w:uiPriority w:val="99"/>
    <w:semiHidden/>
    <w:unhideWhenUsed/>
    <w:rsid w:val="002F3B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3B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14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21853</Words>
  <Characters>124564</Characters>
  <Application>Microsoft Office Word</Application>
  <DocSecurity>0</DocSecurity>
  <Lines>1038</Lines>
  <Paragraphs>292</Paragraphs>
  <ScaleCrop>false</ScaleCrop>
  <Company>Grizli777</Company>
  <LinksUpToDate>false</LinksUpToDate>
  <CharactersWithSpaces>146125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 17</dc:creator>
  <cp:lastModifiedBy>FinShark</cp:lastModifiedBy>
  <cp:revision>2</cp:revision>
  <dcterms:created xsi:type="dcterms:W3CDTF">2015-06-22T20:16:00Z</dcterms:created>
  <dcterms:modified xsi:type="dcterms:W3CDTF">2015-06-22T20:16:00Z</dcterms:modified>
</cp:coreProperties>
</file>